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12CA" w14:textId="6E4ECF30" w:rsidR="007F0D01" w:rsidRPr="007F0D01" w:rsidRDefault="007F0D01" w:rsidP="007F0D01">
      <w:pPr>
        <w:jc w:val="center"/>
        <w:rPr>
          <w:rFonts w:ascii="Roboto Slab" w:eastAsia="Times New Roman" w:hAnsi="Roboto Slab" w:cs="Times New Roman"/>
          <w:b/>
          <w:bCs/>
          <w:color w:val="383636"/>
          <w:spacing w:val="-5"/>
          <w:sz w:val="28"/>
          <w:szCs w:val="28"/>
          <w:shd w:val="clear" w:color="auto" w:fill="FFFFFF"/>
          <w:lang w:eastAsia="fr-FR"/>
        </w:rPr>
      </w:pPr>
      <w:r w:rsidRPr="007F0D01">
        <w:rPr>
          <w:rFonts w:ascii="Roboto Slab" w:eastAsia="Times New Roman" w:hAnsi="Roboto Slab" w:cs="Times New Roman"/>
          <w:b/>
          <w:bCs/>
          <w:color w:val="383636"/>
          <w:spacing w:val="-5"/>
          <w:sz w:val="28"/>
          <w:szCs w:val="28"/>
          <w:shd w:val="clear" w:color="auto" w:fill="FFFFFF"/>
          <w:lang w:eastAsia="fr-FR"/>
        </w:rPr>
        <w:t>BIO FLORENCIA DI CONCILIO</w:t>
      </w:r>
    </w:p>
    <w:p w14:paraId="606F471E" w14:textId="77777777" w:rsidR="007F0D01" w:rsidRPr="007F0D01" w:rsidRDefault="007F0D01" w:rsidP="007F0D01">
      <w:pPr>
        <w:rPr>
          <w:rFonts w:ascii="Roboto Slab" w:eastAsia="Times New Roman" w:hAnsi="Roboto Slab" w:cs="Times New Roman"/>
          <w:color w:val="383636"/>
          <w:spacing w:val="-5"/>
          <w:sz w:val="28"/>
          <w:szCs w:val="28"/>
          <w:shd w:val="clear" w:color="auto" w:fill="FFFFFF"/>
          <w:lang w:eastAsia="fr-FR"/>
        </w:rPr>
      </w:pPr>
    </w:p>
    <w:p w14:paraId="49C72808" w14:textId="77777777" w:rsidR="007F0D01" w:rsidRDefault="007F0D01" w:rsidP="007F0D01">
      <w:pPr>
        <w:rPr>
          <w:rFonts w:ascii="Roboto Slab" w:eastAsia="Times New Roman" w:hAnsi="Roboto Slab" w:cs="Times New Roman"/>
          <w:color w:val="383636"/>
          <w:spacing w:val="-5"/>
          <w:sz w:val="23"/>
          <w:szCs w:val="23"/>
          <w:shd w:val="clear" w:color="auto" w:fill="FFFFFF"/>
          <w:lang w:eastAsia="fr-FR"/>
        </w:rPr>
      </w:pPr>
    </w:p>
    <w:p w14:paraId="52963932" w14:textId="77777777" w:rsidR="007F0D01" w:rsidRDefault="007F0D01" w:rsidP="007F0D01">
      <w:pPr>
        <w:rPr>
          <w:rFonts w:ascii="Roboto Slab" w:eastAsia="Times New Roman" w:hAnsi="Roboto Slab" w:cs="Times New Roman"/>
          <w:color w:val="383636"/>
          <w:spacing w:val="-5"/>
          <w:sz w:val="23"/>
          <w:szCs w:val="23"/>
          <w:shd w:val="clear" w:color="auto" w:fill="FFFFFF"/>
          <w:lang w:eastAsia="fr-FR"/>
        </w:rPr>
      </w:pPr>
    </w:p>
    <w:p w14:paraId="268AF8B7" w14:textId="78579258" w:rsidR="007F0D01" w:rsidRPr="007F0D01" w:rsidRDefault="007F0D01" w:rsidP="007F0D01">
      <w:pPr>
        <w:rPr>
          <w:rFonts w:ascii="Times New Roman" w:eastAsia="Times New Roman" w:hAnsi="Times New Roman" w:cs="Times New Roman"/>
          <w:lang w:eastAsia="fr-FR"/>
        </w:rPr>
      </w:pPr>
      <w:r w:rsidRPr="007F0D01">
        <w:rPr>
          <w:rFonts w:ascii="Roboto Slab" w:eastAsia="Times New Roman" w:hAnsi="Roboto Slab" w:cs="Times New Roman"/>
          <w:color w:val="383636"/>
          <w:spacing w:val="-5"/>
          <w:sz w:val="23"/>
          <w:szCs w:val="23"/>
          <w:shd w:val="clear" w:color="auto" w:fill="FFFFFF"/>
          <w:lang w:eastAsia="fr-FR"/>
        </w:rPr>
        <w:t xml:space="preserve">Armée d’une incontestable virtuosité, fruit de longues années d’apprentissage, Florencia Di </w:t>
      </w:r>
      <w:proofErr w:type="spellStart"/>
      <w:r w:rsidRPr="007F0D01">
        <w:rPr>
          <w:rFonts w:ascii="Roboto Slab" w:eastAsia="Times New Roman" w:hAnsi="Roboto Slab" w:cs="Times New Roman"/>
          <w:color w:val="383636"/>
          <w:spacing w:val="-5"/>
          <w:sz w:val="23"/>
          <w:szCs w:val="23"/>
          <w:shd w:val="clear" w:color="auto" w:fill="FFFFFF"/>
          <w:lang w:eastAsia="fr-FR"/>
        </w:rPr>
        <w:t>Concilio</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propose un univers d’une saisissante richesse. Entre les disques d’opéra de grands parents italiens et les mélodies d’un père pianiste de jazz et de tango, l’Uruguayenne colore sa musique de toutes ces influences, s’appropriant les films sans jamais en travestir la nature.</w:t>
      </w:r>
      <w:r w:rsidRPr="007F0D01">
        <w:rPr>
          <w:rFonts w:ascii="Roboto Slab" w:eastAsia="Times New Roman" w:hAnsi="Roboto Slab" w:cs="Times New Roman"/>
          <w:color w:val="383636"/>
          <w:spacing w:val="-5"/>
          <w:sz w:val="23"/>
          <w:szCs w:val="23"/>
          <w:lang w:eastAsia="fr-FR"/>
        </w:rPr>
        <w:br/>
      </w:r>
      <w:r w:rsidRPr="007F0D01">
        <w:rPr>
          <w:rFonts w:ascii="Roboto Slab" w:eastAsia="Times New Roman" w:hAnsi="Roboto Slab" w:cs="Times New Roman"/>
          <w:color w:val="383636"/>
          <w:spacing w:val="-5"/>
          <w:sz w:val="23"/>
          <w:szCs w:val="23"/>
          <w:shd w:val="clear" w:color="auto" w:fill="FFFFFF"/>
          <w:lang w:eastAsia="fr-FR"/>
        </w:rPr>
        <w:t>« </w:t>
      </w:r>
      <w:proofErr w:type="spellStart"/>
      <w:r w:rsidRPr="007F0D01">
        <w:rPr>
          <w:rFonts w:ascii="Roboto Slab" w:eastAsia="Times New Roman" w:hAnsi="Roboto Slab" w:cs="Times New Roman"/>
          <w:color w:val="383636"/>
          <w:spacing w:val="-5"/>
          <w:sz w:val="23"/>
          <w:szCs w:val="23"/>
          <w:shd w:val="clear" w:color="auto" w:fill="FFFFFF"/>
          <w:lang w:eastAsia="fr-FR"/>
        </w:rPr>
        <w:t>Dark</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Blood », de George </w:t>
      </w:r>
      <w:proofErr w:type="spellStart"/>
      <w:r w:rsidRPr="007F0D01">
        <w:rPr>
          <w:rFonts w:ascii="Roboto Slab" w:eastAsia="Times New Roman" w:hAnsi="Roboto Slab" w:cs="Times New Roman"/>
          <w:color w:val="383636"/>
          <w:spacing w:val="-5"/>
          <w:sz w:val="23"/>
          <w:szCs w:val="23"/>
          <w:shd w:val="clear" w:color="auto" w:fill="FFFFFF"/>
          <w:lang w:eastAsia="fr-FR"/>
        </w:rPr>
        <w:t>Sluizer</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tourné en 1993 et sorti près de 20 ans plus tard, illustre cette intention et permet à la compositrice de sublimer les déserts brûlants de l’Utah. Son travail remarquable sur les cordes, notamment les guitares (arpeggione, </w:t>
      </w:r>
      <w:proofErr w:type="spellStart"/>
      <w:r w:rsidRPr="007F0D01">
        <w:rPr>
          <w:rFonts w:ascii="Roboto Slab" w:eastAsia="Times New Roman" w:hAnsi="Roboto Slab" w:cs="Times New Roman"/>
          <w:color w:val="383636"/>
          <w:spacing w:val="-5"/>
          <w:sz w:val="23"/>
          <w:szCs w:val="23"/>
          <w:shd w:val="clear" w:color="auto" w:fill="FFFFFF"/>
          <w:lang w:eastAsia="fr-FR"/>
        </w:rPr>
        <w:t>charango</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w:t>
      </w:r>
      <w:proofErr w:type="spellStart"/>
      <w:r w:rsidRPr="007F0D01">
        <w:rPr>
          <w:rFonts w:ascii="Roboto Slab" w:eastAsia="Times New Roman" w:hAnsi="Roboto Slab" w:cs="Times New Roman"/>
          <w:color w:val="383636"/>
          <w:spacing w:val="-5"/>
          <w:sz w:val="23"/>
          <w:szCs w:val="23"/>
          <w:shd w:val="clear" w:color="auto" w:fill="FFFFFF"/>
          <w:lang w:eastAsia="fr-FR"/>
        </w:rPr>
        <w:t>cuatro</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permet de renforcer un imaginaire folklorique tout en amenant une magnifique profondeur à l’ensemble, donnant au paysage et à l’histoire, un aspect suffoquant presque palpable. Une partition proche de celles de The Last of Us et The </w:t>
      </w:r>
      <w:proofErr w:type="spellStart"/>
      <w:r w:rsidRPr="007F0D01">
        <w:rPr>
          <w:rFonts w:ascii="Roboto Slab" w:eastAsia="Times New Roman" w:hAnsi="Roboto Slab" w:cs="Times New Roman"/>
          <w:color w:val="383636"/>
          <w:spacing w:val="-5"/>
          <w:sz w:val="23"/>
          <w:szCs w:val="23"/>
          <w:shd w:val="clear" w:color="auto" w:fill="FFFFFF"/>
          <w:lang w:eastAsia="fr-FR"/>
        </w:rPr>
        <w:t>Motorcycle</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w:t>
      </w:r>
      <w:proofErr w:type="spellStart"/>
      <w:r w:rsidRPr="007F0D01">
        <w:rPr>
          <w:rFonts w:ascii="Roboto Slab" w:eastAsia="Times New Roman" w:hAnsi="Roboto Slab" w:cs="Times New Roman"/>
          <w:color w:val="383636"/>
          <w:spacing w:val="-5"/>
          <w:sz w:val="23"/>
          <w:szCs w:val="23"/>
          <w:shd w:val="clear" w:color="auto" w:fill="FFFFFF"/>
          <w:lang w:eastAsia="fr-FR"/>
        </w:rPr>
        <w:t>Diaries</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mais aussi des travaux du productif duo Nick Cave &amp; Warren Ellis (The </w:t>
      </w:r>
      <w:proofErr w:type="spellStart"/>
      <w:r w:rsidRPr="007F0D01">
        <w:rPr>
          <w:rFonts w:ascii="Roboto Slab" w:eastAsia="Times New Roman" w:hAnsi="Roboto Slab" w:cs="Times New Roman"/>
          <w:color w:val="383636"/>
          <w:spacing w:val="-5"/>
          <w:sz w:val="23"/>
          <w:szCs w:val="23"/>
          <w:shd w:val="clear" w:color="auto" w:fill="FFFFFF"/>
          <w:lang w:eastAsia="fr-FR"/>
        </w:rPr>
        <w:t>Assassination</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of Jesse James, </w:t>
      </w:r>
      <w:proofErr w:type="spellStart"/>
      <w:r w:rsidRPr="007F0D01">
        <w:rPr>
          <w:rFonts w:ascii="Roboto Slab" w:eastAsia="Times New Roman" w:hAnsi="Roboto Slab" w:cs="Times New Roman"/>
          <w:color w:val="383636"/>
          <w:spacing w:val="-5"/>
          <w:sz w:val="23"/>
          <w:szCs w:val="23"/>
          <w:shd w:val="clear" w:color="auto" w:fill="FFFFFF"/>
          <w:lang w:eastAsia="fr-FR"/>
        </w:rPr>
        <w:t>Hell</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or High Water). Des compositeurs avec qui elle partage l’amour du son palpable et réel, organique, même si celui-ci se retrouve parfois malmené.</w:t>
      </w:r>
      <w:r w:rsidRPr="007F0D01">
        <w:rPr>
          <w:rFonts w:ascii="Roboto Slab" w:eastAsia="Times New Roman" w:hAnsi="Roboto Slab" w:cs="Times New Roman"/>
          <w:color w:val="383636"/>
          <w:spacing w:val="-5"/>
          <w:sz w:val="23"/>
          <w:szCs w:val="23"/>
          <w:lang w:eastAsia="fr-FR"/>
        </w:rPr>
        <w:br/>
      </w:r>
      <w:r w:rsidRPr="007F0D01">
        <w:rPr>
          <w:rFonts w:ascii="Roboto Slab" w:eastAsia="Times New Roman" w:hAnsi="Roboto Slab" w:cs="Times New Roman"/>
          <w:color w:val="383636"/>
          <w:spacing w:val="-5"/>
          <w:sz w:val="23"/>
          <w:szCs w:val="23"/>
          <w:shd w:val="clear" w:color="auto" w:fill="FFFFFF"/>
          <w:lang w:eastAsia="fr-FR"/>
        </w:rPr>
        <w:t xml:space="preserve">Dans cette veine, impossible de ne pas évoquer Ava, long métrage de Léa </w:t>
      </w:r>
      <w:proofErr w:type="spellStart"/>
      <w:r w:rsidRPr="007F0D01">
        <w:rPr>
          <w:rFonts w:ascii="Roboto Slab" w:eastAsia="Times New Roman" w:hAnsi="Roboto Slab" w:cs="Times New Roman"/>
          <w:color w:val="383636"/>
          <w:spacing w:val="-5"/>
          <w:sz w:val="23"/>
          <w:szCs w:val="23"/>
          <w:shd w:val="clear" w:color="auto" w:fill="FFFFFF"/>
          <w:lang w:eastAsia="fr-FR"/>
        </w:rPr>
        <w:t>Mysius</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où la musicienne nous plonge dans l’angoissante route vers la cécité, jouant sans cesse sur le contraste entre le sujet et sa mise en scène </w:t>
      </w:r>
      <w:proofErr w:type="spellStart"/>
      <w:r w:rsidRPr="007F0D01">
        <w:rPr>
          <w:rFonts w:ascii="Roboto Slab" w:eastAsia="Times New Roman" w:hAnsi="Roboto Slab" w:cs="Times New Roman"/>
          <w:color w:val="383636"/>
          <w:spacing w:val="-5"/>
          <w:sz w:val="23"/>
          <w:szCs w:val="23"/>
          <w:shd w:val="clear" w:color="auto" w:fill="FFFFFF"/>
          <w:lang w:eastAsia="fr-FR"/>
        </w:rPr>
        <w:t>lumineuse.Outre</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la fiction, Florencia brille aussi dans les documentaires, Buddy d’</w:t>
      </w:r>
      <w:proofErr w:type="spellStart"/>
      <w:r w:rsidRPr="007F0D01">
        <w:rPr>
          <w:rFonts w:ascii="Roboto Slab" w:eastAsia="Times New Roman" w:hAnsi="Roboto Slab" w:cs="Times New Roman"/>
          <w:color w:val="383636"/>
          <w:spacing w:val="-5"/>
          <w:sz w:val="23"/>
          <w:szCs w:val="23"/>
          <w:shd w:val="clear" w:color="auto" w:fill="FFFFFF"/>
          <w:lang w:eastAsia="fr-FR"/>
        </w:rPr>
        <w:t>Heddy</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w:t>
      </w:r>
      <w:proofErr w:type="spellStart"/>
      <w:r w:rsidRPr="007F0D01">
        <w:rPr>
          <w:rFonts w:ascii="Roboto Slab" w:eastAsia="Times New Roman" w:hAnsi="Roboto Slab" w:cs="Times New Roman"/>
          <w:color w:val="383636"/>
          <w:spacing w:val="-5"/>
          <w:sz w:val="23"/>
          <w:szCs w:val="23"/>
          <w:shd w:val="clear" w:color="auto" w:fill="FFFFFF"/>
          <w:lang w:eastAsia="fr-FR"/>
        </w:rPr>
        <w:t>Honigmann</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w:t>
      </w:r>
      <w:proofErr w:type="spellStart"/>
      <w:r w:rsidRPr="007F0D01">
        <w:rPr>
          <w:rFonts w:ascii="Roboto Slab" w:eastAsia="Times New Roman" w:hAnsi="Roboto Slab" w:cs="Times New Roman"/>
          <w:color w:val="383636"/>
          <w:spacing w:val="-5"/>
          <w:sz w:val="23"/>
          <w:szCs w:val="23"/>
          <w:shd w:val="clear" w:color="auto" w:fill="FFFFFF"/>
          <w:lang w:eastAsia="fr-FR"/>
        </w:rPr>
        <w:t>Becoming</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w:t>
      </w:r>
      <w:proofErr w:type="spellStart"/>
      <w:r w:rsidRPr="007F0D01">
        <w:rPr>
          <w:rFonts w:ascii="Roboto Slab" w:eastAsia="Times New Roman" w:hAnsi="Roboto Slab" w:cs="Times New Roman"/>
          <w:color w:val="383636"/>
          <w:spacing w:val="-5"/>
          <w:sz w:val="23"/>
          <w:szCs w:val="23"/>
          <w:shd w:val="clear" w:color="auto" w:fill="FFFFFF"/>
          <w:lang w:eastAsia="fr-FR"/>
        </w:rPr>
        <w:t>Zlatan</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de Frederik et Magnus </w:t>
      </w:r>
      <w:proofErr w:type="spellStart"/>
      <w:r w:rsidRPr="007F0D01">
        <w:rPr>
          <w:rFonts w:ascii="Roboto Slab" w:eastAsia="Times New Roman" w:hAnsi="Roboto Slab" w:cs="Times New Roman"/>
          <w:color w:val="383636"/>
          <w:spacing w:val="-5"/>
          <w:sz w:val="23"/>
          <w:szCs w:val="23"/>
          <w:shd w:val="clear" w:color="auto" w:fill="FFFFFF"/>
          <w:lang w:eastAsia="fr-FR"/>
        </w:rPr>
        <w:t>Gertten</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ou encore Love </w:t>
      </w:r>
      <w:proofErr w:type="spellStart"/>
      <w:r w:rsidRPr="007F0D01">
        <w:rPr>
          <w:rFonts w:ascii="Roboto Slab" w:eastAsia="Times New Roman" w:hAnsi="Roboto Slab" w:cs="Times New Roman"/>
          <w:color w:val="383636"/>
          <w:spacing w:val="-5"/>
          <w:sz w:val="23"/>
          <w:szCs w:val="23"/>
          <w:shd w:val="clear" w:color="auto" w:fill="FFFFFF"/>
          <w:lang w:eastAsia="fr-FR"/>
        </w:rPr>
        <w:t>Hotelde</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Philip Cox et Hikaru </w:t>
      </w:r>
      <w:proofErr w:type="spellStart"/>
      <w:r w:rsidRPr="007F0D01">
        <w:rPr>
          <w:rFonts w:ascii="Roboto Slab" w:eastAsia="Times New Roman" w:hAnsi="Roboto Slab" w:cs="Times New Roman"/>
          <w:color w:val="383636"/>
          <w:spacing w:val="-5"/>
          <w:sz w:val="23"/>
          <w:szCs w:val="23"/>
          <w:shd w:val="clear" w:color="auto" w:fill="FFFFFF"/>
          <w:lang w:eastAsia="fr-FR"/>
        </w:rPr>
        <w:t>Toda</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Dans ce dernier, elle varie les ambiances, mêlant inspirations orientales et musique minimaliste, soulignant les escapades amoureuses de clients sages ou délurés. Autre preuve de cet atypique talent, son arrangement unique de Golden </w:t>
      </w:r>
      <w:proofErr w:type="spellStart"/>
      <w:r w:rsidRPr="007F0D01">
        <w:rPr>
          <w:rFonts w:ascii="Roboto Slab" w:eastAsia="Times New Roman" w:hAnsi="Roboto Slab" w:cs="Times New Roman"/>
          <w:color w:val="383636"/>
          <w:spacing w:val="-5"/>
          <w:sz w:val="23"/>
          <w:szCs w:val="23"/>
          <w:shd w:val="clear" w:color="auto" w:fill="FFFFFF"/>
          <w:lang w:eastAsia="fr-FR"/>
        </w:rPr>
        <w:t>Slumbers</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extrait de l’album Abbey Road des Beatles et composé ici pour le Miami </w:t>
      </w:r>
      <w:proofErr w:type="spellStart"/>
      <w:r w:rsidRPr="007F0D01">
        <w:rPr>
          <w:rFonts w:ascii="Roboto Slab" w:eastAsia="Times New Roman" w:hAnsi="Roboto Slab" w:cs="Times New Roman"/>
          <w:color w:val="383636"/>
          <w:spacing w:val="-5"/>
          <w:sz w:val="23"/>
          <w:szCs w:val="23"/>
          <w:shd w:val="clear" w:color="auto" w:fill="FFFFFF"/>
          <w:lang w:eastAsia="fr-FR"/>
        </w:rPr>
        <w:t>Symphony</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Orchestra. Totalement remaniée, la mélodie de Paul McCartney prend une nouvelle dimension, dans un écrin évoquant manifestement les concertos pour piano de Sergueï Rachmaninov. Une résonance directe avec son passé, elle qui se destinait à une carrière de pianiste avant de privilégier l’écriture et la composition. Une décision judicieuse, par sa justesse, sa maitrise complète et sa sincérité, Florencia Di </w:t>
      </w:r>
      <w:proofErr w:type="spellStart"/>
      <w:r w:rsidRPr="007F0D01">
        <w:rPr>
          <w:rFonts w:ascii="Roboto Slab" w:eastAsia="Times New Roman" w:hAnsi="Roboto Slab" w:cs="Times New Roman"/>
          <w:color w:val="383636"/>
          <w:spacing w:val="-5"/>
          <w:sz w:val="23"/>
          <w:szCs w:val="23"/>
          <w:shd w:val="clear" w:color="auto" w:fill="FFFFFF"/>
          <w:lang w:eastAsia="fr-FR"/>
        </w:rPr>
        <w:t>Concilio</w:t>
      </w:r>
      <w:proofErr w:type="spellEnd"/>
      <w:r w:rsidRPr="007F0D01">
        <w:rPr>
          <w:rFonts w:ascii="Roboto Slab" w:eastAsia="Times New Roman" w:hAnsi="Roboto Slab" w:cs="Times New Roman"/>
          <w:color w:val="383636"/>
          <w:spacing w:val="-5"/>
          <w:sz w:val="23"/>
          <w:szCs w:val="23"/>
          <w:shd w:val="clear" w:color="auto" w:fill="FFFFFF"/>
          <w:lang w:eastAsia="fr-FR"/>
        </w:rPr>
        <w:t xml:space="preserve"> s’impose comme l’une des figures fortes de la nouvelle génération.</w:t>
      </w:r>
    </w:p>
    <w:p w14:paraId="0259993E" w14:textId="77777777" w:rsidR="00417378" w:rsidRDefault="00417378"/>
    <w:sectPr w:rsidR="00417378" w:rsidSect="008300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01"/>
    <w:rsid w:val="00417378"/>
    <w:rsid w:val="007F0D01"/>
    <w:rsid w:val="00830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79CAC7"/>
  <w15:chartTrackingRefBased/>
  <w15:docId w15:val="{55C18EF9-F248-564A-BAAC-D7004C32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GENIE</dc:creator>
  <cp:keywords/>
  <dc:description/>
  <cp:lastModifiedBy>Jeff GENIE</cp:lastModifiedBy>
  <cp:revision>1</cp:revision>
  <dcterms:created xsi:type="dcterms:W3CDTF">2021-04-27T06:53:00Z</dcterms:created>
  <dcterms:modified xsi:type="dcterms:W3CDTF">2021-04-27T06:53:00Z</dcterms:modified>
</cp:coreProperties>
</file>